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文明创建先进集体评选条件</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（一）文明院（部）创建先进集体</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1.创建工作组织有力。</w:t>
      </w:r>
      <w:r>
        <w:rPr>
          <w:rFonts w:hint="eastAsia" w:ascii="仿宋_GB2312" w:hAnsi="仿宋_GB2312" w:eastAsia="仿宋_GB2312" w:cs="仿宋_GB2312"/>
          <w:sz w:val="32"/>
          <w:szCs w:val="32"/>
        </w:rPr>
        <w:t>严格按照学校创建工作部署安排，认真落实目标任务，责任明确，措施具体。领导班子团结协作，作风民主，以身作则，在创建活动中发挥模范带头作用。院（部）师生思想统一，步调一致，普遍积极参与创建活动。围绕党和国家重点工作、重大活动、重要节庆，深入开展“讲文明树新风”活动。</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2.思想道德教育扎实。</w:t>
      </w:r>
      <w:r>
        <w:rPr>
          <w:rFonts w:hint="eastAsia" w:ascii="仿宋_GB2312" w:hAnsi="仿宋_GB2312" w:eastAsia="仿宋_GB2312" w:cs="仿宋_GB2312"/>
          <w:sz w:val="32"/>
          <w:szCs w:val="32"/>
        </w:rPr>
        <w:t>以习近平新时代中国特色社会主义思想为指导，坚持立德树人根本任务，认真抓好院（部）师生政治理论学习，努力践行社会主义核心价值观。坚持全员育人、全程育人、全方位育人，切实抓好课程思政建设。高度重视网络思想教育平台建设，有效发挥新媒体传播文明、引领风尚的重要作用。大力培育和树立身边好人，充分发挥道德模范的示范带动效应。积极组织“关爱他人，关爱社会，关爱自然”的志愿服务活动，经常开展健康文明的群众性文体活动，院（部）师生精神文化生活丰富多彩、积极向上。</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3.日常管理规范有序。</w:t>
      </w:r>
      <w:r>
        <w:rPr>
          <w:rFonts w:hint="eastAsia" w:ascii="仿宋_GB2312" w:hAnsi="仿宋_GB2312" w:eastAsia="仿宋_GB2312" w:cs="仿宋_GB2312"/>
          <w:sz w:val="32"/>
          <w:szCs w:val="32"/>
        </w:rPr>
        <w:t>坚持和完善二级学院教代会、工代会民主管理制度，认真落实院务公开制度，切实保障教职工的合法权益。教学、科研和日常运行管理规章制度健全完善，工作纪律严明，工作责任落实，无重大工作责任事故。法制教育经常化、制度化，院（部）师生自觉遵纪守法，无违纪违法案件。内务管理措施严格，院（部）所属办公、教学、科研区域环境整洁，无脏乱差现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4.教风学风健康向上。</w:t>
      </w:r>
      <w:r>
        <w:rPr>
          <w:rFonts w:hint="eastAsia" w:ascii="仿宋_GB2312" w:hAnsi="仿宋_GB2312" w:eastAsia="仿宋_GB2312" w:cs="仿宋_GB2312"/>
          <w:sz w:val="32"/>
          <w:szCs w:val="32"/>
        </w:rPr>
        <w:t>院（部）班子坚强有力，敢于担当，求真务实，追求卓越，具有强烈的事业责任心和使命感。院（部）教师爱岗敬业，教书育人，关爱学生，服务社会，具有优良的师德师风。院（部）学生文明自律，刻苦学习，全面发展，积极向上，具有良好的学风。在年度工作业绩考核中，院（部）排名位居全校前列。教师无违反师德规范，教学规范，学术规范行为，学生无违反学校规章制度、文明行为准则、考试管理规定行为。</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（二）文明处（室）创建先进集体</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1.政治素质好。</w:t>
      </w:r>
      <w:r>
        <w:rPr>
          <w:rFonts w:hint="eastAsia" w:ascii="仿宋_GB2312" w:hAnsi="仿宋_GB2312" w:eastAsia="仿宋_GB2312" w:cs="仿宋_GB2312"/>
          <w:sz w:val="32"/>
          <w:szCs w:val="32"/>
        </w:rPr>
        <w:t>持续深入学习贯彻习近平新时代中国特色社会主义思想，树牢“四个意识”，坚定“四个自信”，做到“两个维护”。结合学校实际，将讲政治要求体现在岗位职责和工作行动上，落实好学校党委、行政决策部署。认真践行社会主义核心价值观，注重德行修养，积极开展志愿服务和社会公益活动，始终保持纯洁的思想品质、正确的价值取向和高尚的品行操守。</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2.工作氛围好。</w:t>
      </w:r>
      <w:r>
        <w:rPr>
          <w:rFonts w:hint="eastAsia" w:ascii="仿宋_GB2312" w:hAnsi="仿宋_GB2312" w:eastAsia="仿宋_GB2312" w:cs="仿宋_GB2312"/>
          <w:sz w:val="32"/>
          <w:szCs w:val="32"/>
        </w:rPr>
        <w:t>处（室）班子团结和谐，坚强有力，改革创新，务实进取。处室制度健全，管理严格，民主集中；处（室）成员之间分工协作，团结友爱；与其他处室协同配合，和谐融洽。注重培育特色鲜明、积极向上的处（室）文化。加强作风建设，坚决反对“四风”，营造干事创业良好环境。</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3.环境卫生好。</w:t>
      </w:r>
      <w:r>
        <w:rPr>
          <w:rFonts w:hint="eastAsia" w:ascii="仿宋_GB2312" w:hAnsi="仿宋_GB2312" w:eastAsia="仿宋_GB2312" w:cs="仿宋_GB2312"/>
          <w:sz w:val="32"/>
          <w:szCs w:val="32"/>
        </w:rPr>
        <w:t>办公区域干净整洁，办公设备摆放整齐，文件资料摆放有序。室内地面无垃圾、无污迹，墙面无灰尘、无斑点。室内不随意堆放杂物，不乱贴乱挂，空气清新舒适，无异味。办公环境窗明几净，整洁优美，各项卫生指标达到规定标准，无卫生死角。</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4.工作成效好。</w:t>
      </w:r>
      <w:r>
        <w:rPr>
          <w:rFonts w:hint="eastAsia" w:ascii="仿宋_GB2312" w:hAnsi="仿宋_GB2312" w:eastAsia="仿宋_GB2312" w:cs="仿宋_GB2312"/>
          <w:sz w:val="32"/>
          <w:szCs w:val="32"/>
        </w:rPr>
        <w:t>处（室）成员立足岗位，履职尽责，较好完成各项工作。围绕立德树人根本任务，结合处（室）职能和岗位实际，充分发挥育人功能。秉承“思变尚新、务实求真”的学校精神，工作有新思路、新措施、新突破、新成效。不断强化服务意识，改进服务手段，提高服务质量，师生满意度高。</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（三）文明系（室）创建先进集体</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1.思想道德好。</w:t>
      </w:r>
      <w:r>
        <w:rPr>
          <w:rFonts w:hint="eastAsia" w:ascii="仿宋_GB2312" w:hAnsi="仿宋_GB2312" w:eastAsia="仿宋_GB2312" w:cs="仿宋_GB2312"/>
          <w:sz w:val="32"/>
          <w:szCs w:val="32"/>
        </w:rPr>
        <w:t>全系（室）教师理想信念坚定，政治素质过硬，热爱教育事业，富有团队合作精神，严格遵守《新时代高校教师行为十项准则》和学校各项规章制度。在日常工作过程中体现出良好职业道德素养和优质高效教育服务观念，无师德问题，无教学事故，无学术不端行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2.育人观念强。</w:t>
      </w:r>
      <w:r>
        <w:rPr>
          <w:rFonts w:hint="eastAsia" w:ascii="仿宋_GB2312" w:hAnsi="仿宋_GB2312" w:eastAsia="仿宋_GB2312" w:cs="仿宋_GB2312"/>
          <w:sz w:val="32"/>
          <w:szCs w:val="32"/>
        </w:rPr>
        <w:t>全系（室）教师坚持立德树人，牢固树立“育人为本，德育为先，能力为重，全面发展”的教育观念，将培育和弘扬社会主义核心价值观纳入日常课程体系，努力实现专业知识教育与思想政治教育有机结合，不断提升课程思政水平。在日常教育教学过程中，做学生锤炼品格、学习知识、创新思维、奉献祖国的引路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3.工作作风实。</w:t>
      </w:r>
      <w:r>
        <w:rPr>
          <w:rFonts w:hint="eastAsia" w:ascii="仿宋_GB2312" w:hAnsi="仿宋_GB2312" w:eastAsia="仿宋_GB2312" w:cs="仿宋_GB2312"/>
          <w:sz w:val="32"/>
          <w:szCs w:val="32"/>
        </w:rPr>
        <w:t>全系（室）教师围绕工作目标，认真完成教学任务，积极组织开展教研教改活动，深入推进教育教学改革创新，努力提高人才培养质量。紧跟经济社会发展需求，积极申报科研项目，踊跃承担科研任务，严谨规范开展科学研究。热心服务地方，运用学科专业优势，大力开展科技服务、科技攻关、成果转化、决策咨询等活动。</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4.业务水平高。</w:t>
      </w:r>
      <w:r>
        <w:rPr>
          <w:rFonts w:hint="eastAsia" w:ascii="仿宋_GB2312" w:hAnsi="仿宋_GB2312" w:eastAsia="仿宋_GB2312" w:cs="仿宋_GB2312"/>
          <w:sz w:val="32"/>
          <w:szCs w:val="32"/>
        </w:rPr>
        <w:t>全系（室）教师注重业务学习和能力提升，表现出良好的业务素质。整体学历水平较高，职称结构比较合理，人才梯队基本形成。课堂教学学生满意度高。在各级各类教学比赛和指导学生参加学科竞赛活动中，取得优异成绩。教研、科研项目申报立项数量与结项成果质量在全校居于领先水平。</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（四）文明班级创建先进集体</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1.坚定信念，积极向上。</w:t>
      </w:r>
      <w:r>
        <w:rPr>
          <w:rFonts w:hint="eastAsia" w:ascii="仿宋_GB2312" w:hAnsi="仿宋_GB2312" w:eastAsia="仿宋_GB2312" w:cs="仿宋_GB2312"/>
          <w:sz w:val="32"/>
          <w:szCs w:val="32"/>
        </w:rPr>
        <w:t>全班同学认真学习习近平新时代中国特色社会主义思想和党的</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大精神，忠于党，忠于祖国，忠于人民，自觉弘扬和践行社会主义核心价值观，积极开展志愿服务和社会公益活动，立志与祖国同行、与时代同步，争做社会主义事业建设者和接班人。班级入党积极分子人数比例较高。</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2.规范管理，班风纯正。</w:t>
      </w:r>
      <w:r>
        <w:rPr>
          <w:rFonts w:hint="eastAsia" w:ascii="仿宋_GB2312" w:hAnsi="仿宋_GB2312" w:eastAsia="仿宋_GB2312" w:cs="仿宋_GB2312"/>
          <w:sz w:val="32"/>
          <w:szCs w:val="32"/>
        </w:rPr>
        <w:t>班主任工作认真，管理严格，为人师表，率下垂范。班干部热心服务同学，政治素质好，表率作用强；班会、班干例会、党团组织生活会、班级考勤等制度健全完善，执行到位。全班同学严格遵守国家法律法规和学校规章制度，文明自律，诚实守信，热爱集体，互帮互助，无违法违纪现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3.认真学习，学风浓郁。</w:t>
      </w:r>
      <w:r>
        <w:rPr>
          <w:rFonts w:hint="eastAsia" w:ascii="仿宋_GB2312" w:hAnsi="仿宋_GB2312" w:eastAsia="仿宋_GB2312" w:cs="仿宋_GB2312"/>
          <w:sz w:val="32"/>
          <w:szCs w:val="32"/>
        </w:rPr>
        <w:t>全班同学学习态度端正，学习目标明确，严格遵守课堂教学纪律，到课出勤率位居全校前列，按时完成各门课程作业，积极参加实践教学活动，班级专业整体成绩优良，平均学分绩点较高。全年课程重修人数不超过10%，英语四级或六级通过率达全校中上水平，考试无违纪作弊行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4.拓展素质，全面发展。</w:t>
      </w:r>
      <w:r>
        <w:rPr>
          <w:rFonts w:hint="eastAsia" w:ascii="仿宋_GB2312" w:hAnsi="仿宋_GB2312" w:eastAsia="仿宋_GB2312" w:cs="仿宋_GB2312"/>
          <w:sz w:val="32"/>
          <w:szCs w:val="32"/>
        </w:rPr>
        <w:t>全班同学积极参加各级各类学科竞赛、技能比赛、社会实践等活动，踊跃开展科学研究、发明创造、创新创业活动，并取得显著成绩，获奖人数（次）和成果较多。班级文艺体育活动丰富多彩，文艺体育比赛获奖人数（次）较多。班级同学体质健康测试达标率90%以上，晨跑合格率85%以上。</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（五）文明社团创建先进集体</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1.组织建设规范。</w:t>
      </w:r>
      <w:r>
        <w:rPr>
          <w:rFonts w:hint="eastAsia" w:ascii="仿宋_GB2312" w:hAnsi="仿宋_GB2312" w:eastAsia="仿宋_GB2312" w:cs="仿宋_GB2312"/>
          <w:sz w:val="32"/>
          <w:szCs w:val="32"/>
        </w:rPr>
        <w:t>有明确的社团章程，能够按照章程开展工作。有完善的组织机构，社团领导集体团结协作、分工明确。有严格的入社申请与选拔、审批程序，社团成员档案资料齐全。社团负责人经民主选举产生，换届正常。自觉遵守国家法律法规和学校规章制度，社团风气良好。</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2.日常运行有序。</w:t>
      </w:r>
      <w:r>
        <w:rPr>
          <w:rFonts w:hint="eastAsia" w:ascii="仿宋_GB2312" w:hAnsi="仿宋_GB2312" w:eastAsia="仿宋_GB2312" w:cs="仿宋_GB2312"/>
          <w:sz w:val="32"/>
          <w:szCs w:val="32"/>
        </w:rPr>
        <w:t>社团工作有目标、有计划、有措施、有总结。在学校党团组织的指导与监督下，自觉开展日常活动。严格实行社团考勤制度，会员积极参加社团各项活动。社团财务管理规范，资料齐全，账目明细，原始数据保持完好，能定期向会员公布经费使用情况。</w:t>
      </w:r>
    </w:p>
    <w:p>
      <w:pPr>
        <w:spacing w:line="600" w:lineRule="exact"/>
        <w:ind w:firstLine="643" w:firstLineChars="200"/>
        <w:rPr>
          <w:rFonts w:ascii="楷体_GB2312" w:hAnsi="楷体_GB2312" w:eastAsia="楷体_GB2312" w:cs="楷体_GB2312"/>
          <w:b/>
          <w:sz w:val="32"/>
          <w:szCs w:val="32"/>
        </w:rPr>
      </w:pPr>
      <w:r>
        <w:rPr>
          <w:rFonts w:hint="eastAsia" w:ascii="仿宋_GB2312" w:hAnsi="仿宋_GB2312" w:eastAsia="仿宋_GB2312" w:cs="仿宋_GB2312"/>
          <w:b/>
          <w:sz w:val="32"/>
          <w:szCs w:val="32"/>
        </w:rPr>
        <w:t>3.社团特色鲜明。</w:t>
      </w:r>
      <w:r>
        <w:rPr>
          <w:rFonts w:hint="eastAsia" w:ascii="仿宋_GB2312" w:hAnsi="仿宋_GB2312" w:eastAsia="仿宋_GB2312" w:cs="仿宋_GB2312"/>
          <w:sz w:val="32"/>
          <w:szCs w:val="32"/>
        </w:rPr>
        <w:t>紧密围绕社团性质和发展方向，结合时事形势积极开展内容健康、创意新颖，富有思想性、公益性、艺术性、知识性、趣味性的社团活动。所开展系列活动自成特色，是校园文化的亮点窗口，能有效促进社团成员思想升华与素质拓展，并在服务学校和地方中发挥一定作用，具有较好的校内外影响。年度社团评比中，成绩位于全校前列。</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（六）文明宿舍创建先进集体</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楷体_GB2312" w:hAnsi="楷体_GB2312" w:eastAsia="楷体_GB2312" w:cs="楷体_GB2312"/>
          <w:b/>
          <w:sz w:val="32"/>
          <w:szCs w:val="32"/>
        </w:rPr>
        <w:t>遵章守纪</w:t>
      </w:r>
      <w:r>
        <w:rPr>
          <w:rFonts w:hint="eastAsia" w:ascii="仿宋_GB2312" w:hAnsi="仿宋_GB2312" w:eastAsia="仿宋_GB2312" w:cs="仿宋_GB2312"/>
          <w:b/>
          <w:sz w:val="32"/>
          <w:szCs w:val="32"/>
        </w:rPr>
        <w:t>好。</w:t>
      </w:r>
      <w:r>
        <w:rPr>
          <w:rFonts w:hint="eastAsia" w:ascii="仿宋_GB2312" w:hAnsi="仿宋_GB2312" w:eastAsia="仿宋_GB2312" w:cs="仿宋_GB2312"/>
          <w:sz w:val="32"/>
          <w:szCs w:val="32"/>
        </w:rPr>
        <w:t>严格遵守学校各项规章制度和学生行为准则，自觉遵守学校有关学生宿舍管理规定。按时起床就寝，不酗酒，不抽烟，不赌博，不大声喧哗，不违章用电，不损坏公物，不留宿他人，不擅自在外租房，积极配合宿舍管理人员开展各项检查工作。</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2.学习氛围好。</w:t>
      </w:r>
      <w:r>
        <w:rPr>
          <w:rFonts w:hint="eastAsia" w:ascii="仿宋_GB2312" w:hAnsi="仿宋_GB2312" w:eastAsia="仿宋_GB2312" w:cs="仿宋_GB2312"/>
          <w:sz w:val="32"/>
          <w:szCs w:val="32"/>
        </w:rPr>
        <w:t>学习目的明确，学习态度端正，有强烈的成才愿望。在宿舍内珍惜时间，刻苦学习，不浪费光阴。相互之间经常开展学习交流活动，互享学习经验，互助学习困难，互帮互学，共同进步，全体室友成绩在班级名列前茅。</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3.精神文化好。</w:t>
      </w:r>
      <w:r>
        <w:rPr>
          <w:rFonts w:hint="eastAsia" w:ascii="仿宋_GB2312" w:hAnsi="仿宋_GB2312" w:eastAsia="仿宋_GB2312" w:cs="仿宋_GB2312"/>
          <w:sz w:val="32"/>
          <w:szCs w:val="32"/>
        </w:rPr>
        <w:t>注重政治学习，关心国家大事，关注学校发展，积极追求进步。自觉践行社会主义核心价值观，积极参加学雷锋志愿服务活动。室内装饰自然简朴，富有文化气息。寝室话题高雅文明，生活情趣健康向上。室友之间团结友爱，真诚相待，相互关系温馨和谐。</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4.内务卫生好。</w:t>
      </w:r>
      <w:r>
        <w:rPr>
          <w:rFonts w:hint="eastAsia" w:ascii="仿宋_GB2312" w:hAnsi="仿宋_GB2312" w:eastAsia="仿宋_GB2312" w:cs="仿宋_GB2312"/>
          <w:sz w:val="32"/>
          <w:szCs w:val="32"/>
        </w:rPr>
        <w:t>寝室卫生值日制度落实到位，室友具有良好的个人卫生习惯和公共卫生意识。学习生活用品摆放有序，换洗衣物整齐晾晒，墙壁地面保持洁净，门窗、玻璃无灰尘、无污迹，阳台、卫生间无异味、无赃物。</w:t>
      </w: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autoSpaceDN w:val="0"/>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滁州学院202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年度文明创建先进集体申报表</w:t>
      </w:r>
    </w:p>
    <w:tbl>
      <w:tblPr>
        <w:tblStyle w:val="2"/>
        <w:tblpPr w:leftFromText="180" w:rightFromText="180" w:vertAnchor="text" w:horzAnchor="page" w:tblpX="1619" w:tblpY="369"/>
        <w:tblOverlap w:val="never"/>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2081"/>
        <w:gridCol w:w="1187"/>
        <w:gridCol w:w="775"/>
        <w:gridCol w:w="1638"/>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69" w:type="dxa"/>
            <w:vAlign w:val="center"/>
          </w:tcPr>
          <w:p>
            <w:pPr>
              <w:autoSpaceDN w:val="0"/>
              <w:spacing w:line="300" w:lineRule="exact"/>
              <w:jc w:val="center"/>
              <w:rPr>
                <w:rFonts w:hint="default" w:ascii="宋体" w:hAnsi="宋体" w:cs="宋体" w:eastAsiaTheme="minorEastAsia"/>
                <w:szCs w:val="21"/>
                <w:lang w:val="en-US" w:eastAsia="zh-CN"/>
              </w:rPr>
            </w:pPr>
            <w:r>
              <w:rPr>
                <w:rFonts w:hint="eastAsia" w:ascii="宋体" w:hAnsi="宋体" w:cs="宋体"/>
                <w:szCs w:val="21"/>
                <w:lang w:val="en-US" w:eastAsia="zh-CN"/>
              </w:rPr>
              <w:t>集体名称</w:t>
            </w:r>
          </w:p>
        </w:tc>
        <w:tc>
          <w:tcPr>
            <w:tcW w:w="7305" w:type="dxa"/>
            <w:gridSpan w:val="5"/>
            <w:vAlign w:val="center"/>
          </w:tcPr>
          <w:p>
            <w:pPr>
              <w:autoSpaceDN w:val="0"/>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9" w:type="dxa"/>
            <w:vMerge w:val="restart"/>
            <w:vAlign w:val="center"/>
          </w:tcPr>
          <w:p>
            <w:pPr>
              <w:autoSpaceDN w:val="0"/>
              <w:spacing w:line="300" w:lineRule="exact"/>
              <w:jc w:val="center"/>
              <w:rPr>
                <w:rFonts w:ascii="宋体" w:hAnsi="宋体" w:cs="宋体"/>
                <w:szCs w:val="21"/>
              </w:rPr>
            </w:pPr>
            <w:r>
              <w:rPr>
                <w:rFonts w:hint="eastAsia" w:ascii="宋体" w:hAnsi="宋体" w:cs="宋体"/>
                <w:szCs w:val="21"/>
              </w:rPr>
              <w:t>申报类别</w:t>
            </w:r>
          </w:p>
          <w:p>
            <w:pPr>
              <w:autoSpaceDN w:val="0"/>
              <w:spacing w:line="300" w:lineRule="exact"/>
              <w:rPr>
                <w:rFonts w:ascii="宋体" w:hAnsi="宋体" w:cs="宋体"/>
                <w:szCs w:val="21"/>
              </w:rPr>
            </w:pPr>
            <w:r>
              <w:rPr>
                <w:rFonts w:hint="eastAsia" w:ascii="宋体" w:hAnsi="宋体" w:cs="宋体"/>
                <w:szCs w:val="21"/>
              </w:rPr>
              <w:t>（相应栏画√）</w:t>
            </w:r>
          </w:p>
        </w:tc>
        <w:tc>
          <w:tcPr>
            <w:tcW w:w="2081" w:type="dxa"/>
            <w:vAlign w:val="center"/>
          </w:tcPr>
          <w:p>
            <w:pPr>
              <w:autoSpaceDN w:val="0"/>
              <w:spacing w:line="300" w:lineRule="exact"/>
              <w:jc w:val="center"/>
              <w:rPr>
                <w:rFonts w:ascii="宋体" w:hAnsi="宋体" w:eastAsia="宋体" w:cs="宋体"/>
                <w:szCs w:val="21"/>
              </w:rPr>
            </w:pPr>
            <w:r>
              <w:rPr>
                <w:rFonts w:hint="eastAsia" w:ascii="宋体" w:hAnsi="宋体" w:cs="宋体"/>
                <w:szCs w:val="21"/>
              </w:rPr>
              <w:t>文明院（部）</w:t>
            </w:r>
          </w:p>
          <w:p>
            <w:pPr>
              <w:autoSpaceDN w:val="0"/>
              <w:spacing w:line="300" w:lineRule="exact"/>
              <w:jc w:val="center"/>
              <w:rPr>
                <w:rFonts w:ascii="宋体" w:hAnsi="宋体" w:cs="宋体"/>
                <w:szCs w:val="21"/>
              </w:rPr>
            </w:pPr>
            <w:r>
              <w:rPr>
                <w:rFonts w:hint="eastAsia" w:ascii="宋体" w:hAnsi="宋体" w:cs="宋体"/>
                <w:szCs w:val="21"/>
              </w:rPr>
              <w:t>（    ）</w:t>
            </w:r>
          </w:p>
        </w:tc>
        <w:tc>
          <w:tcPr>
            <w:tcW w:w="1962" w:type="dxa"/>
            <w:gridSpan w:val="2"/>
            <w:vAlign w:val="center"/>
          </w:tcPr>
          <w:p>
            <w:pPr>
              <w:autoSpaceDN w:val="0"/>
              <w:spacing w:line="300" w:lineRule="exact"/>
              <w:jc w:val="center"/>
              <w:rPr>
                <w:rFonts w:ascii="宋体" w:hAnsi="宋体" w:eastAsia="宋体" w:cs="宋体"/>
                <w:szCs w:val="21"/>
              </w:rPr>
            </w:pPr>
            <w:r>
              <w:rPr>
                <w:rFonts w:hint="eastAsia" w:ascii="宋体" w:hAnsi="宋体" w:cs="宋体"/>
                <w:szCs w:val="21"/>
              </w:rPr>
              <w:t>文明处（室）</w:t>
            </w:r>
          </w:p>
          <w:p>
            <w:pPr>
              <w:autoSpaceDN w:val="0"/>
              <w:spacing w:line="300" w:lineRule="exact"/>
              <w:jc w:val="center"/>
              <w:rPr>
                <w:rFonts w:ascii="宋体" w:hAnsi="宋体" w:cs="宋体"/>
                <w:szCs w:val="21"/>
              </w:rPr>
            </w:pPr>
            <w:r>
              <w:rPr>
                <w:rFonts w:hint="eastAsia" w:ascii="宋体" w:hAnsi="宋体" w:cs="宋体"/>
                <w:szCs w:val="21"/>
              </w:rPr>
              <w:t>（    ）</w:t>
            </w:r>
          </w:p>
        </w:tc>
        <w:tc>
          <w:tcPr>
            <w:tcW w:w="1638" w:type="dxa"/>
            <w:vAlign w:val="center"/>
          </w:tcPr>
          <w:p>
            <w:pPr>
              <w:autoSpaceDN w:val="0"/>
              <w:spacing w:line="300" w:lineRule="exact"/>
              <w:jc w:val="center"/>
              <w:rPr>
                <w:rFonts w:ascii="宋体" w:hAnsi="宋体" w:eastAsia="宋体" w:cs="宋体"/>
                <w:szCs w:val="21"/>
              </w:rPr>
            </w:pPr>
            <w:r>
              <w:rPr>
                <w:rFonts w:hint="eastAsia" w:ascii="宋体" w:hAnsi="宋体" w:cs="宋体"/>
                <w:szCs w:val="21"/>
              </w:rPr>
              <w:t>文明系（室）</w:t>
            </w:r>
          </w:p>
          <w:p>
            <w:pPr>
              <w:autoSpaceDN w:val="0"/>
              <w:spacing w:line="300" w:lineRule="exact"/>
              <w:jc w:val="center"/>
              <w:rPr>
                <w:rFonts w:ascii="宋体" w:hAnsi="宋体" w:cs="宋体"/>
                <w:szCs w:val="21"/>
              </w:rPr>
            </w:pPr>
            <w:r>
              <w:rPr>
                <w:rFonts w:hint="eastAsia" w:ascii="宋体" w:hAnsi="宋体" w:cs="宋体"/>
                <w:szCs w:val="21"/>
              </w:rPr>
              <w:t>（    ）</w:t>
            </w:r>
          </w:p>
        </w:tc>
        <w:tc>
          <w:tcPr>
            <w:tcW w:w="1624" w:type="dxa"/>
            <w:vAlign w:val="center"/>
          </w:tcPr>
          <w:p>
            <w:pPr>
              <w:autoSpaceDN w:val="0"/>
              <w:spacing w:line="300" w:lineRule="exact"/>
              <w:jc w:val="center"/>
              <w:rPr>
                <w:rFonts w:ascii="宋体" w:hAnsi="宋体" w:cs="宋体"/>
                <w:szCs w:val="21"/>
              </w:rPr>
            </w:pPr>
            <w:r>
              <w:rPr>
                <w:rFonts w:hint="eastAsia" w:ascii="宋体" w:hAnsi="宋体" w:cs="宋体"/>
                <w:szCs w:val="21"/>
              </w:rPr>
              <w:t>文明宿舍</w:t>
            </w:r>
          </w:p>
          <w:p>
            <w:pPr>
              <w:autoSpaceDN w:val="0"/>
              <w:spacing w:line="300" w:lineRule="exact"/>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69" w:type="dxa"/>
            <w:vMerge w:val="continue"/>
            <w:vAlign w:val="center"/>
          </w:tcPr>
          <w:p>
            <w:pPr>
              <w:autoSpaceDN w:val="0"/>
              <w:spacing w:line="300" w:lineRule="exact"/>
              <w:rPr>
                <w:rFonts w:ascii="宋体" w:hAnsi="宋体" w:cs="宋体"/>
                <w:szCs w:val="21"/>
              </w:rPr>
            </w:pPr>
          </w:p>
        </w:tc>
        <w:tc>
          <w:tcPr>
            <w:tcW w:w="2081" w:type="dxa"/>
            <w:vAlign w:val="center"/>
          </w:tcPr>
          <w:p>
            <w:pPr>
              <w:autoSpaceDN w:val="0"/>
              <w:spacing w:line="300" w:lineRule="exact"/>
              <w:jc w:val="center"/>
              <w:rPr>
                <w:rFonts w:ascii="宋体" w:hAnsi="宋体" w:eastAsia="宋体" w:cs="宋体"/>
                <w:szCs w:val="21"/>
              </w:rPr>
            </w:pPr>
            <w:r>
              <w:rPr>
                <w:rFonts w:hint="eastAsia" w:ascii="宋体" w:hAnsi="宋体" w:cs="宋体"/>
                <w:szCs w:val="21"/>
              </w:rPr>
              <w:t>文明社团</w:t>
            </w:r>
          </w:p>
          <w:p>
            <w:pPr>
              <w:autoSpaceDN w:val="0"/>
              <w:spacing w:line="300" w:lineRule="exact"/>
              <w:jc w:val="center"/>
              <w:rPr>
                <w:rFonts w:ascii="宋体" w:hAnsi="宋体" w:cs="宋体"/>
                <w:szCs w:val="21"/>
              </w:rPr>
            </w:pPr>
            <w:r>
              <w:rPr>
                <w:rFonts w:hint="eastAsia" w:ascii="宋体" w:hAnsi="宋体" w:cs="宋体"/>
                <w:szCs w:val="21"/>
              </w:rPr>
              <w:t>（    ）</w:t>
            </w:r>
          </w:p>
        </w:tc>
        <w:tc>
          <w:tcPr>
            <w:tcW w:w="1962" w:type="dxa"/>
            <w:gridSpan w:val="2"/>
            <w:vAlign w:val="center"/>
          </w:tcPr>
          <w:p>
            <w:pPr>
              <w:autoSpaceDN w:val="0"/>
              <w:spacing w:line="300" w:lineRule="exact"/>
              <w:jc w:val="center"/>
              <w:rPr>
                <w:rFonts w:ascii="宋体" w:hAnsi="宋体" w:eastAsia="宋体" w:cs="宋体"/>
                <w:szCs w:val="21"/>
              </w:rPr>
            </w:pPr>
            <w:r>
              <w:rPr>
                <w:rFonts w:hint="eastAsia" w:ascii="宋体" w:hAnsi="宋体" w:cs="宋体"/>
                <w:szCs w:val="21"/>
              </w:rPr>
              <w:t>文明班级</w:t>
            </w:r>
          </w:p>
          <w:p>
            <w:pPr>
              <w:autoSpaceDN w:val="0"/>
              <w:spacing w:line="300" w:lineRule="exact"/>
              <w:jc w:val="center"/>
              <w:rPr>
                <w:rFonts w:ascii="宋体" w:hAnsi="宋体" w:cs="宋体"/>
                <w:szCs w:val="21"/>
              </w:rPr>
            </w:pPr>
            <w:r>
              <w:rPr>
                <w:rFonts w:hint="eastAsia" w:ascii="宋体" w:hAnsi="宋体" w:cs="宋体"/>
                <w:szCs w:val="21"/>
              </w:rPr>
              <w:t>（    ）</w:t>
            </w:r>
          </w:p>
        </w:tc>
        <w:tc>
          <w:tcPr>
            <w:tcW w:w="1638" w:type="dxa"/>
            <w:vAlign w:val="center"/>
          </w:tcPr>
          <w:p>
            <w:pPr>
              <w:autoSpaceDN w:val="0"/>
              <w:spacing w:line="300" w:lineRule="exact"/>
              <w:jc w:val="center"/>
              <w:rPr>
                <w:rFonts w:ascii="宋体" w:hAnsi="宋体" w:cs="宋体"/>
                <w:szCs w:val="21"/>
              </w:rPr>
            </w:pPr>
          </w:p>
        </w:tc>
        <w:tc>
          <w:tcPr>
            <w:tcW w:w="1624" w:type="dxa"/>
            <w:vAlign w:val="center"/>
          </w:tcPr>
          <w:p>
            <w:pPr>
              <w:autoSpaceDN w:val="0"/>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769" w:type="dxa"/>
            <w:vAlign w:val="center"/>
          </w:tcPr>
          <w:p>
            <w:pPr>
              <w:autoSpaceDN w:val="0"/>
              <w:spacing w:line="300" w:lineRule="exact"/>
              <w:jc w:val="center"/>
              <w:rPr>
                <w:rFonts w:ascii="宋体" w:hAnsi="宋体" w:eastAsia="宋体" w:cs="宋体"/>
                <w:szCs w:val="21"/>
              </w:rPr>
            </w:pPr>
            <w:r>
              <w:rPr>
                <w:rFonts w:hint="eastAsia" w:ascii="宋体" w:hAnsi="宋体" w:cs="宋体"/>
                <w:szCs w:val="21"/>
              </w:rPr>
              <w:t>联系人</w:t>
            </w:r>
          </w:p>
        </w:tc>
        <w:tc>
          <w:tcPr>
            <w:tcW w:w="2081" w:type="dxa"/>
            <w:vAlign w:val="center"/>
          </w:tcPr>
          <w:p>
            <w:pPr>
              <w:autoSpaceDN w:val="0"/>
              <w:spacing w:line="300" w:lineRule="exact"/>
              <w:jc w:val="center"/>
              <w:rPr>
                <w:rFonts w:ascii="宋体" w:hAnsi="宋体" w:cs="宋体"/>
                <w:szCs w:val="21"/>
              </w:rPr>
            </w:pPr>
          </w:p>
        </w:tc>
        <w:tc>
          <w:tcPr>
            <w:tcW w:w="1187" w:type="dxa"/>
            <w:vAlign w:val="center"/>
          </w:tcPr>
          <w:p>
            <w:pPr>
              <w:autoSpaceDN w:val="0"/>
              <w:spacing w:line="300" w:lineRule="exact"/>
              <w:rPr>
                <w:rFonts w:ascii="宋体" w:hAnsi="宋体" w:cs="宋体"/>
                <w:szCs w:val="21"/>
              </w:rPr>
            </w:pPr>
            <w:r>
              <w:rPr>
                <w:rFonts w:hint="eastAsia" w:ascii="宋体" w:hAnsi="宋体" w:cs="宋体"/>
                <w:szCs w:val="21"/>
              </w:rPr>
              <w:t xml:space="preserve">电话          </w:t>
            </w:r>
          </w:p>
        </w:tc>
        <w:tc>
          <w:tcPr>
            <w:tcW w:w="4037" w:type="dxa"/>
            <w:gridSpan w:val="3"/>
            <w:vAlign w:val="center"/>
          </w:tcPr>
          <w:p>
            <w:pPr>
              <w:autoSpaceDN w:val="0"/>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1769" w:type="dxa"/>
            <w:vAlign w:val="center"/>
          </w:tcPr>
          <w:p>
            <w:pPr>
              <w:autoSpaceDN w:val="0"/>
              <w:spacing w:line="300" w:lineRule="exact"/>
              <w:jc w:val="center"/>
              <w:rPr>
                <w:rFonts w:ascii="宋体" w:hAnsi="宋体" w:cs="宋体"/>
                <w:szCs w:val="21"/>
              </w:rPr>
            </w:pPr>
            <w:r>
              <w:rPr>
                <w:rFonts w:hint="eastAsia" w:ascii="宋体" w:hAnsi="宋体" w:cs="宋体"/>
                <w:sz w:val="22"/>
                <w:szCs w:val="22"/>
              </w:rPr>
              <w:t>202</w:t>
            </w:r>
            <w:r>
              <w:rPr>
                <w:rFonts w:hint="eastAsia" w:ascii="宋体" w:hAnsi="宋体" w:cs="宋体"/>
                <w:sz w:val="22"/>
                <w:szCs w:val="22"/>
                <w:lang w:val="en-US" w:eastAsia="zh-CN"/>
              </w:rPr>
              <w:t>2</w:t>
            </w:r>
            <w:r>
              <w:rPr>
                <w:rFonts w:hint="eastAsia" w:ascii="宋体" w:hAnsi="宋体" w:cs="宋体"/>
                <w:sz w:val="22"/>
                <w:szCs w:val="22"/>
              </w:rPr>
              <w:t>年度所获荣誉、奖励</w:t>
            </w:r>
          </w:p>
        </w:tc>
        <w:tc>
          <w:tcPr>
            <w:tcW w:w="7305" w:type="dxa"/>
            <w:gridSpan w:val="5"/>
            <w:vAlign w:val="center"/>
          </w:tcPr>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p>
            <w:pPr>
              <w:autoSpaceDN w:val="0"/>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1769" w:type="dxa"/>
            <w:vAlign w:val="center"/>
          </w:tcPr>
          <w:p>
            <w:pPr>
              <w:autoSpaceDN w:val="0"/>
              <w:spacing w:line="300" w:lineRule="exact"/>
              <w:jc w:val="center"/>
              <w:rPr>
                <w:rFonts w:ascii="宋体" w:hAnsi="宋体" w:cs="宋体"/>
                <w:sz w:val="24"/>
              </w:rPr>
            </w:pPr>
            <w:r>
              <w:rPr>
                <w:rFonts w:hint="eastAsia" w:ascii="宋体" w:hAnsi="宋体" w:cs="宋体"/>
                <w:sz w:val="24"/>
              </w:rPr>
              <w:t>创</w:t>
            </w:r>
          </w:p>
          <w:p>
            <w:pPr>
              <w:autoSpaceDN w:val="0"/>
              <w:spacing w:line="300" w:lineRule="exact"/>
              <w:jc w:val="center"/>
              <w:rPr>
                <w:rFonts w:ascii="宋体" w:hAnsi="宋体" w:cs="宋体"/>
                <w:sz w:val="24"/>
              </w:rPr>
            </w:pPr>
            <w:r>
              <w:rPr>
                <w:rFonts w:hint="eastAsia" w:ascii="宋体" w:hAnsi="宋体" w:cs="宋体"/>
                <w:sz w:val="24"/>
              </w:rPr>
              <w:t>建</w:t>
            </w:r>
          </w:p>
          <w:p>
            <w:pPr>
              <w:autoSpaceDN w:val="0"/>
              <w:spacing w:line="300" w:lineRule="exact"/>
              <w:jc w:val="center"/>
              <w:rPr>
                <w:rFonts w:ascii="宋体" w:hAnsi="宋体" w:cs="宋体"/>
                <w:sz w:val="24"/>
              </w:rPr>
            </w:pPr>
            <w:r>
              <w:rPr>
                <w:rFonts w:hint="eastAsia" w:ascii="宋体" w:hAnsi="宋体" w:cs="宋体"/>
                <w:sz w:val="24"/>
              </w:rPr>
              <w:t>情</w:t>
            </w:r>
          </w:p>
          <w:p>
            <w:pPr>
              <w:autoSpaceDN w:val="0"/>
              <w:spacing w:line="300" w:lineRule="exact"/>
              <w:jc w:val="center"/>
              <w:rPr>
                <w:rFonts w:ascii="宋体" w:hAnsi="宋体" w:cs="宋体"/>
                <w:sz w:val="24"/>
              </w:rPr>
            </w:pPr>
            <w:r>
              <w:rPr>
                <w:rFonts w:hint="eastAsia" w:ascii="宋体" w:hAnsi="宋体" w:cs="宋体"/>
                <w:sz w:val="24"/>
              </w:rPr>
              <w:t>况</w:t>
            </w:r>
          </w:p>
          <w:p>
            <w:pPr>
              <w:autoSpaceDN w:val="0"/>
              <w:spacing w:line="300" w:lineRule="exact"/>
              <w:jc w:val="center"/>
              <w:rPr>
                <w:rFonts w:ascii="宋体" w:hAnsi="宋体" w:cs="宋体"/>
                <w:sz w:val="24"/>
              </w:rPr>
            </w:pPr>
            <w:r>
              <w:rPr>
                <w:rFonts w:hint="eastAsia" w:ascii="宋体" w:hAnsi="宋体" w:cs="宋体"/>
                <w:sz w:val="24"/>
              </w:rPr>
              <w:t>简</w:t>
            </w:r>
          </w:p>
          <w:p>
            <w:pPr>
              <w:autoSpaceDN w:val="0"/>
              <w:spacing w:line="300" w:lineRule="exact"/>
              <w:jc w:val="center"/>
              <w:rPr>
                <w:rFonts w:ascii="方正小标宋简体"/>
                <w:sz w:val="24"/>
              </w:rPr>
            </w:pPr>
            <w:r>
              <w:rPr>
                <w:rFonts w:hint="eastAsia" w:ascii="宋体" w:hAnsi="宋体" w:cs="宋体"/>
                <w:sz w:val="24"/>
              </w:rPr>
              <w:t>介</w:t>
            </w:r>
          </w:p>
        </w:tc>
        <w:tc>
          <w:tcPr>
            <w:tcW w:w="7305" w:type="dxa"/>
            <w:gridSpan w:val="5"/>
            <w:vAlign w:val="center"/>
          </w:tcPr>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p>
            <w:pPr>
              <w:tabs>
                <w:tab w:val="left" w:pos="2832"/>
              </w:tabs>
              <w:jc w:val="left"/>
            </w:pPr>
          </w:p>
        </w:tc>
      </w:tr>
    </w:tbl>
    <w:tbl>
      <w:tblPr>
        <w:tblStyle w:val="2"/>
        <w:tblW w:w="9288" w:type="dxa"/>
        <w:tblInd w:w="0" w:type="dxa"/>
        <w:tblLayout w:type="fixed"/>
        <w:tblCellMar>
          <w:top w:w="0" w:type="dxa"/>
          <w:left w:w="108" w:type="dxa"/>
          <w:bottom w:w="0" w:type="dxa"/>
          <w:right w:w="108" w:type="dxa"/>
        </w:tblCellMar>
      </w:tblPr>
      <w:tblGrid>
        <w:gridCol w:w="1545"/>
        <w:gridCol w:w="1811"/>
        <w:gridCol w:w="2953"/>
        <w:gridCol w:w="2979"/>
      </w:tblGrid>
      <w:tr>
        <w:tblPrEx>
          <w:tblCellMar>
            <w:top w:w="0" w:type="dxa"/>
            <w:left w:w="108" w:type="dxa"/>
            <w:bottom w:w="0" w:type="dxa"/>
            <w:right w:w="108" w:type="dxa"/>
          </w:tblCellMar>
        </w:tblPrEx>
        <w:trPr>
          <w:trHeight w:val="8355" w:hRule="atLeast"/>
        </w:trPr>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exact"/>
              <w:jc w:val="center"/>
              <w:rPr>
                <w:rFonts w:ascii="宋体" w:hAnsi="宋体" w:cs="宋体"/>
                <w:sz w:val="24"/>
              </w:rPr>
            </w:pPr>
            <w:r>
              <w:rPr>
                <w:rFonts w:hint="eastAsia" w:ascii="宋体" w:hAnsi="宋体" w:cs="宋体"/>
                <w:sz w:val="24"/>
              </w:rPr>
              <w:t>创</w:t>
            </w:r>
          </w:p>
          <w:p>
            <w:pPr>
              <w:autoSpaceDN w:val="0"/>
              <w:spacing w:line="300" w:lineRule="exact"/>
              <w:jc w:val="center"/>
              <w:rPr>
                <w:rFonts w:ascii="宋体" w:hAnsi="宋体" w:cs="宋体"/>
                <w:sz w:val="24"/>
              </w:rPr>
            </w:pPr>
            <w:r>
              <w:rPr>
                <w:rFonts w:hint="eastAsia" w:ascii="宋体" w:hAnsi="宋体" w:cs="宋体"/>
                <w:sz w:val="24"/>
              </w:rPr>
              <w:t>建</w:t>
            </w:r>
          </w:p>
          <w:p>
            <w:pPr>
              <w:autoSpaceDN w:val="0"/>
              <w:spacing w:line="300" w:lineRule="exact"/>
              <w:jc w:val="center"/>
              <w:rPr>
                <w:rFonts w:ascii="宋体" w:hAnsi="宋体" w:cs="宋体"/>
                <w:sz w:val="24"/>
              </w:rPr>
            </w:pPr>
            <w:r>
              <w:rPr>
                <w:rFonts w:hint="eastAsia" w:ascii="宋体" w:hAnsi="宋体" w:cs="宋体"/>
                <w:sz w:val="24"/>
              </w:rPr>
              <w:t>情</w:t>
            </w:r>
          </w:p>
          <w:p>
            <w:pPr>
              <w:autoSpaceDN w:val="0"/>
              <w:spacing w:line="300" w:lineRule="exact"/>
              <w:jc w:val="center"/>
              <w:rPr>
                <w:rFonts w:ascii="宋体" w:hAnsi="宋体" w:cs="宋体"/>
                <w:sz w:val="24"/>
              </w:rPr>
            </w:pPr>
            <w:r>
              <w:rPr>
                <w:rFonts w:hint="eastAsia" w:ascii="宋体" w:hAnsi="宋体" w:cs="宋体"/>
                <w:sz w:val="24"/>
              </w:rPr>
              <w:t>况</w:t>
            </w:r>
          </w:p>
          <w:p>
            <w:pPr>
              <w:autoSpaceDN w:val="0"/>
              <w:spacing w:line="300" w:lineRule="exact"/>
              <w:jc w:val="center"/>
              <w:rPr>
                <w:rFonts w:ascii="宋体" w:hAnsi="宋体" w:cs="宋体"/>
                <w:sz w:val="24"/>
              </w:rPr>
            </w:pPr>
            <w:r>
              <w:rPr>
                <w:rFonts w:hint="eastAsia" w:ascii="宋体" w:hAnsi="宋体" w:cs="宋体"/>
                <w:sz w:val="24"/>
              </w:rPr>
              <w:t>简</w:t>
            </w:r>
          </w:p>
          <w:p>
            <w:pPr>
              <w:autoSpaceDN w:val="0"/>
              <w:spacing w:line="300" w:lineRule="exact"/>
              <w:jc w:val="center"/>
              <w:rPr>
                <w:rFonts w:ascii="宋体" w:hAnsi="宋体" w:cs="宋体"/>
                <w:sz w:val="28"/>
                <w:szCs w:val="28"/>
              </w:rPr>
            </w:pPr>
            <w:r>
              <w:rPr>
                <w:rFonts w:hint="eastAsia" w:ascii="宋体" w:hAnsi="宋体" w:cs="宋体"/>
                <w:sz w:val="24"/>
              </w:rPr>
              <w:t>介</w:t>
            </w:r>
          </w:p>
        </w:tc>
        <w:tc>
          <w:tcPr>
            <w:tcW w:w="774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75" w:lineRule="atLeast"/>
              <w:ind w:firstLine="640"/>
              <w:rPr>
                <w:rFonts w:ascii="宋体" w:hAnsi="宋体" w:cs="宋体"/>
                <w:sz w:val="28"/>
                <w:szCs w:val="28"/>
              </w:rPr>
            </w:pPr>
            <w:r>
              <w:rPr>
                <w:rFonts w:hint="eastAsia" w:ascii="宋体" w:hAnsi="宋体" w:cs="宋体"/>
                <w:sz w:val="28"/>
                <w:szCs w:val="28"/>
              </w:rPr>
              <w:t xml:space="preserve"> </w:t>
            </w:r>
          </w:p>
          <w:p>
            <w:pPr>
              <w:autoSpaceDN w:val="0"/>
              <w:spacing w:line="375" w:lineRule="atLeast"/>
              <w:ind w:firstLine="640"/>
              <w:rPr>
                <w:rFonts w:ascii="宋体" w:hAnsi="宋体" w:cs="宋体"/>
                <w:sz w:val="28"/>
                <w:szCs w:val="28"/>
              </w:rPr>
            </w:pPr>
            <w:r>
              <w:rPr>
                <w:rFonts w:hint="eastAsia" w:ascii="宋体" w:hAnsi="宋体" w:cs="宋体"/>
                <w:sz w:val="28"/>
                <w:szCs w:val="28"/>
              </w:rPr>
              <w:t xml:space="preserve">                       </w:t>
            </w:r>
          </w:p>
          <w:p>
            <w:pPr>
              <w:autoSpaceDN w:val="0"/>
              <w:spacing w:line="375" w:lineRule="atLeast"/>
              <w:ind w:firstLine="640"/>
              <w:rPr>
                <w:rFonts w:ascii="宋体" w:hAnsi="宋体" w:cs="宋体"/>
                <w:sz w:val="28"/>
                <w:szCs w:val="28"/>
              </w:rPr>
            </w:pPr>
          </w:p>
          <w:p>
            <w:pPr>
              <w:autoSpaceDN w:val="0"/>
              <w:spacing w:line="375" w:lineRule="atLeast"/>
              <w:ind w:firstLine="640"/>
              <w:rPr>
                <w:rFonts w:ascii="宋体" w:hAnsi="宋体" w:cs="宋体"/>
                <w:sz w:val="28"/>
                <w:szCs w:val="28"/>
              </w:rPr>
            </w:pPr>
          </w:p>
          <w:p>
            <w:pPr>
              <w:autoSpaceDN w:val="0"/>
              <w:spacing w:line="375" w:lineRule="atLeast"/>
              <w:ind w:firstLine="640"/>
              <w:rPr>
                <w:rFonts w:ascii="宋体" w:hAnsi="宋体" w:cs="宋体"/>
                <w:sz w:val="28"/>
                <w:szCs w:val="28"/>
              </w:rPr>
            </w:pPr>
          </w:p>
          <w:p>
            <w:pPr>
              <w:autoSpaceDN w:val="0"/>
              <w:spacing w:line="375" w:lineRule="atLeast"/>
              <w:ind w:firstLine="640"/>
              <w:rPr>
                <w:rFonts w:ascii="宋体" w:hAnsi="宋体" w:cs="宋体"/>
                <w:sz w:val="28"/>
                <w:szCs w:val="28"/>
              </w:rPr>
            </w:pPr>
          </w:p>
          <w:p>
            <w:pPr>
              <w:autoSpaceDN w:val="0"/>
              <w:spacing w:line="375" w:lineRule="atLeast"/>
              <w:ind w:firstLine="640"/>
              <w:rPr>
                <w:rFonts w:ascii="宋体" w:hAnsi="宋体" w:cs="宋体"/>
                <w:sz w:val="28"/>
                <w:szCs w:val="28"/>
              </w:rPr>
            </w:pPr>
            <w:r>
              <w:rPr>
                <w:rFonts w:hint="eastAsia" w:ascii="宋体" w:hAnsi="宋体" w:cs="宋体"/>
                <w:sz w:val="28"/>
                <w:szCs w:val="28"/>
              </w:rPr>
              <w:t xml:space="preserve">                      </w:t>
            </w:r>
          </w:p>
          <w:p>
            <w:pPr>
              <w:autoSpaceDN w:val="0"/>
              <w:spacing w:line="375" w:lineRule="atLeast"/>
              <w:ind w:firstLine="640"/>
              <w:rPr>
                <w:rFonts w:ascii="宋体" w:hAnsi="宋体" w:cs="宋体"/>
                <w:sz w:val="28"/>
                <w:szCs w:val="28"/>
              </w:rPr>
            </w:pPr>
            <w:r>
              <w:rPr>
                <w:rFonts w:hint="eastAsia" w:ascii="宋体" w:hAnsi="宋体" w:cs="宋体"/>
                <w:sz w:val="28"/>
                <w:szCs w:val="28"/>
              </w:rPr>
              <w:t xml:space="preserve">                      </w:t>
            </w:r>
          </w:p>
          <w:p>
            <w:pPr>
              <w:autoSpaceDN w:val="0"/>
              <w:spacing w:line="375" w:lineRule="atLeast"/>
              <w:ind w:firstLine="640"/>
              <w:rPr>
                <w:rFonts w:ascii="宋体" w:hAnsi="宋体" w:cs="宋体"/>
                <w:sz w:val="28"/>
                <w:szCs w:val="28"/>
              </w:rPr>
            </w:pPr>
          </w:p>
          <w:p>
            <w:pPr>
              <w:autoSpaceDN w:val="0"/>
              <w:spacing w:line="375" w:lineRule="atLeast"/>
              <w:ind w:firstLine="640"/>
              <w:rPr>
                <w:rFonts w:ascii="宋体" w:hAnsi="宋体" w:cs="宋体"/>
                <w:sz w:val="28"/>
                <w:szCs w:val="28"/>
              </w:rPr>
            </w:pPr>
            <w:r>
              <w:rPr>
                <w:rFonts w:hint="eastAsia" w:ascii="宋体" w:hAnsi="宋体" w:cs="宋体"/>
                <w:sz w:val="28"/>
                <w:szCs w:val="28"/>
              </w:rPr>
              <w:t xml:space="preserve">                      </w:t>
            </w:r>
          </w:p>
          <w:p>
            <w:pPr>
              <w:autoSpaceDN w:val="0"/>
              <w:spacing w:line="375" w:lineRule="atLeast"/>
              <w:ind w:firstLine="640"/>
              <w:rPr>
                <w:rFonts w:ascii="宋体" w:hAnsi="宋体" w:cs="宋体"/>
                <w:sz w:val="28"/>
                <w:szCs w:val="28"/>
              </w:rPr>
            </w:pPr>
          </w:p>
          <w:p>
            <w:pPr>
              <w:autoSpaceDN w:val="0"/>
              <w:spacing w:line="375" w:lineRule="atLeast"/>
              <w:ind w:firstLine="640"/>
              <w:rPr>
                <w:rFonts w:ascii="宋体" w:hAnsi="宋体" w:cs="宋体"/>
                <w:sz w:val="28"/>
                <w:szCs w:val="28"/>
              </w:rPr>
            </w:pPr>
          </w:p>
          <w:p>
            <w:pPr>
              <w:autoSpaceDN w:val="0"/>
              <w:spacing w:line="375" w:lineRule="atLeast"/>
              <w:ind w:firstLine="4205" w:firstLineChars="1502"/>
              <w:rPr>
                <w:rFonts w:ascii="宋体" w:hAnsi="宋体" w:cs="宋体"/>
                <w:sz w:val="28"/>
                <w:szCs w:val="28"/>
              </w:rPr>
            </w:pPr>
            <w:r>
              <w:rPr>
                <w:rFonts w:hint="eastAsia" w:ascii="宋体" w:hAnsi="宋体" w:cs="宋体"/>
                <w:sz w:val="28"/>
                <w:szCs w:val="28"/>
              </w:rPr>
              <w:t xml:space="preserve"> 单位（章）</w:t>
            </w:r>
          </w:p>
          <w:p>
            <w:pPr>
              <w:autoSpaceDN w:val="0"/>
              <w:spacing w:line="375" w:lineRule="atLeast"/>
              <w:ind w:firstLine="160"/>
              <w:rPr>
                <w:rFonts w:ascii="宋体" w:hAnsi="宋体" w:cs="宋体"/>
                <w:sz w:val="28"/>
                <w:szCs w:val="28"/>
              </w:rPr>
            </w:pPr>
            <w:r>
              <w:rPr>
                <w:rFonts w:hint="eastAsia" w:ascii="宋体" w:hAnsi="宋体" w:cs="宋体"/>
                <w:sz w:val="28"/>
                <w:szCs w:val="28"/>
              </w:rPr>
              <w:t xml:space="preserve">                             年   月   日</w:t>
            </w:r>
          </w:p>
        </w:tc>
      </w:tr>
      <w:tr>
        <w:tblPrEx>
          <w:tblCellMar>
            <w:top w:w="0" w:type="dxa"/>
            <w:left w:w="108" w:type="dxa"/>
            <w:bottom w:w="0" w:type="dxa"/>
            <w:right w:w="108" w:type="dxa"/>
          </w:tblCellMar>
        </w:tblPrEx>
        <w:trPr>
          <w:trHeight w:val="2961" w:hRule="atLeast"/>
        </w:trPr>
        <w:tc>
          <w:tcPr>
            <w:tcW w:w="335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500" w:lineRule="exact"/>
              <w:ind w:firstLine="560" w:firstLineChars="200"/>
              <w:rPr>
                <w:rFonts w:ascii="宋体" w:hAnsi="宋体" w:cs="宋体"/>
                <w:sz w:val="28"/>
                <w:szCs w:val="28"/>
              </w:rPr>
            </w:pPr>
            <w:r>
              <w:rPr>
                <w:rFonts w:hint="eastAsia" w:ascii="宋体" w:hAnsi="宋体" w:cs="宋体"/>
                <w:sz w:val="28"/>
                <w:szCs w:val="28"/>
              </w:rPr>
              <w:t>牵头部门推荐意见</w:t>
            </w:r>
          </w:p>
          <w:p>
            <w:pPr>
              <w:autoSpaceDN w:val="0"/>
              <w:spacing w:line="500" w:lineRule="exact"/>
              <w:jc w:val="center"/>
              <w:rPr>
                <w:rFonts w:ascii="宋体" w:hAnsi="宋体" w:cs="宋体"/>
                <w:sz w:val="28"/>
                <w:szCs w:val="28"/>
              </w:rPr>
            </w:pPr>
          </w:p>
          <w:p>
            <w:pPr>
              <w:autoSpaceDN w:val="0"/>
              <w:spacing w:line="500" w:lineRule="exact"/>
              <w:jc w:val="center"/>
              <w:rPr>
                <w:rFonts w:ascii="宋体" w:hAnsi="宋体" w:cs="宋体"/>
                <w:sz w:val="28"/>
                <w:szCs w:val="28"/>
              </w:rPr>
            </w:pPr>
          </w:p>
          <w:p>
            <w:pPr>
              <w:autoSpaceDN w:val="0"/>
              <w:spacing w:line="500" w:lineRule="exact"/>
              <w:jc w:val="center"/>
              <w:rPr>
                <w:rFonts w:ascii="宋体" w:hAnsi="宋体" w:cs="宋体"/>
                <w:sz w:val="28"/>
                <w:szCs w:val="28"/>
              </w:rPr>
            </w:pPr>
          </w:p>
          <w:p>
            <w:pPr>
              <w:autoSpaceDN w:val="0"/>
              <w:spacing w:line="500" w:lineRule="exact"/>
              <w:jc w:val="center"/>
              <w:rPr>
                <w:rFonts w:ascii="宋体" w:hAnsi="宋体" w:cs="宋体"/>
                <w:sz w:val="24"/>
              </w:rPr>
            </w:pPr>
            <w:r>
              <w:rPr>
                <w:rFonts w:hint="eastAsia" w:ascii="宋体" w:hAnsi="宋体" w:cs="宋体"/>
                <w:sz w:val="28"/>
                <w:szCs w:val="28"/>
              </w:rPr>
              <w:t>（签章）</w:t>
            </w:r>
          </w:p>
        </w:tc>
        <w:tc>
          <w:tcPr>
            <w:tcW w:w="2953"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tcPr>
          <w:p>
            <w:pPr>
              <w:autoSpaceDN w:val="0"/>
              <w:spacing w:line="500" w:lineRule="exact"/>
              <w:ind w:firstLine="280" w:firstLineChars="100"/>
              <w:rPr>
                <w:rFonts w:ascii="宋体" w:hAnsi="宋体" w:cs="宋体"/>
                <w:sz w:val="28"/>
                <w:szCs w:val="28"/>
              </w:rPr>
            </w:pPr>
            <w:r>
              <w:rPr>
                <w:rFonts w:hint="eastAsia" w:ascii="宋体" w:hAnsi="宋体" w:cs="宋体"/>
                <w:sz w:val="28"/>
                <w:szCs w:val="28"/>
              </w:rPr>
              <w:t>校文明办审核意见</w:t>
            </w:r>
          </w:p>
          <w:p>
            <w:pPr>
              <w:autoSpaceDN w:val="0"/>
              <w:spacing w:line="500" w:lineRule="exact"/>
              <w:jc w:val="center"/>
              <w:rPr>
                <w:rFonts w:ascii="宋体" w:hAnsi="宋体" w:cs="宋体"/>
                <w:sz w:val="28"/>
                <w:szCs w:val="28"/>
              </w:rPr>
            </w:pPr>
          </w:p>
          <w:p>
            <w:pPr>
              <w:autoSpaceDN w:val="0"/>
              <w:spacing w:line="500" w:lineRule="exact"/>
              <w:jc w:val="center"/>
              <w:rPr>
                <w:rFonts w:ascii="宋体" w:hAnsi="宋体" w:cs="宋体"/>
                <w:sz w:val="28"/>
                <w:szCs w:val="28"/>
              </w:rPr>
            </w:pPr>
          </w:p>
          <w:p>
            <w:pPr>
              <w:autoSpaceDN w:val="0"/>
              <w:spacing w:line="500" w:lineRule="exact"/>
              <w:jc w:val="center"/>
              <w:rPr>
                <w:rFonts w:ascii="宋体" w:hAnsi="宋体" w:cs="宋体"/>
                <w:sz w:val="28"/>
                <w:szCs w:val="28"/>
              </w:rPr>
            </w:pPr>
          </w:p>
          <w:p>
            <w:pPr>
              <w:autoSpaceDN w:val="0"/>
              <w:spacing w:line="500" w:lineRule="exact"/>
              <w:jc w:val="center"/>
              <w:rPr>
                <w:rFonts w:ascii="宋体" w:hAnsi="宋体" w:cs="宋体"/>
                <w:sz w:val="24"/>
              </w:rPr>
            </w:pPr>
            <w:r>
              <w:rPr>
                <w:rFonts w:hint="eastAsia" w:ascii="宋体" w:hAnsi="宋体" w:cs="宋体"/>
                <w:sz w:val="28"/>
                <w:szCs w:val="28"/>
              </w:rPr>
              <w:t>（签章）</w:t>
            </w:r>
          </w:p>
        </w:tc>
        <w:tc>
          <w:tcPr>
            <w:tcW w:w="2979"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tcPr>
          <w:p>
            <w:pPr>
              <w:autoSpaceDN w:val="0"/>
              <w:spacing w:line="500" w:lineRule="exact"/>
              <w:ind w:firstLine="280" w:firstLineChars="100"/>
              <w:rPr>
                <w:rFonts w:ascii="宋体" w:hAnsi="宋体" w:cs="宋体"/>
                <w:sz w:val="28"/>
                <w:szCs w:val="28"/>
              </w:rPr>
            </w:pPr>
            <w:r>
              <w:rPr>
                <w:rFonts w:hint="eastAsia" w:ascii="宋体" w:hAnsi="宋体" w:cs="宋体"/>
                <w:sz w:val="28"/>
                <w:szCs w:val="28"/>
              </w:rPr>
              <w:t>校党委审定意见</w:t>
            </w:r>
          </w:p>
          <w:p>
            <w:pPr>
              <w:autoSpaceDN w:val="0"/>
              <w:spacing w:line="500" w:lineRule="exact"/>
              <w:jc w:val="center"/>
              <w:rPr>
                <w:rFonts w:ascii="宋体" w:hAnsi="宋体" w:cs="宋体"/>
                <w:sz w:val="28"/>
                <w:szCs w:val="28"/>
              </w:rPr>
            </w:pPr>
          </w:p>
          <w:p>
            <w:pPr>
              <w:autoSpaceDN w:val="0"/>
              <w:spacing w:line="500" w:lineRule="exact"/>
              <w:jc w:val="center"/>
              <w:rPr>
                <w:rFonts w:ascii="宋体" w:hAnsi="宋体" w:cs="宋体"/>
                <w:sz w:val="28"/>
                <w:szCs w:val="28"/>
              </w:rPr>
            </w:pPr>
          </w:p>
          <w:p>
            <w:pPr>
              <w:autoSpaceDN w:val="0"/>
              <w:spacing w:line="500" w:lineRule="exact"/>
              <w:jc w:val="center"/>
              <w:rPr>
                <w:rFonts w:ascii="宋体" w:hAnsi="宋体" w:cs="宋体"/>
                <w:sz w:val="28"/>
                <w:szCs w:val="28"/>
              </w:rPr>
            </w:pPr>
          </w:p>
          <w:p>
            <w:pPr>
              <w:autoSpaceDN w:val="0"/>
              <w:spacing w:line="500" w:lineRule="exact"/>
              <w:jc w:val="center"/>
              <w:rPr>
                <w:rFonts w:ascii="宋体" w:hAnsi="宋体" w:cs="宋体"/>
                <w:sz w:val="28"/>
                <w:szCs w:val="28"/>
              </w:rPr>
            </w:pPr>
            <w:r>
              <w:rPr>
                <w:rFonts w:hint="eastAsia" w:ascii="宋体" w:hAnsi="宋体" w:cs="宋体"/>
                <w:sz w:val="28"/>
                <w:szCs w:val="28"/>
              </w:rPr>
              <w:t>（签章）</w:t>
            </w:r>
          </w:p>
        </w:tc>
      </w:tr>
    </w:tbl>
    <w:p>
      <w:pPr>
        <w:autoSpaceDN w:val="0"/>
        <w:spacing w:line="375" w:lineRule="atLeast"/>
        <w:rPr>
          <w:rFonts w:ascii="仿宋_GB2312" w:hAnsi="仿宋_GB2312" w:cs="仿宋_GB2312"/>
          <w:sz w:val="32"/>
          <w:szCs w:val="32"/>
        </w:rPr>
      </w:pPr>
      <w:r>
        <w:rPr>
          <w:rFonts w:hint="eastAsia" w:ascii="宋体" w:hAnsi="宋体" w:cs="宋体"/>
          <w:szCs w:val="21"/>
        </w:rPr>
        <w:t>备注：</w:t>
      </w:r>
      <w:r>
        <w:rPr>
          <w:rFonts w:hint="eastAsia" w:ascii="宋体" w:hAnsi="宋体"/>
          <w:szCs w:val="21"/>
        </w:rPr>
        <w:t>此表正反打印。</w:t>
      </w:r>
    </w:p>
    <w:p>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NWI1NjMzZTBmZjhmMTNhMThkNmRhMWJiODNhZjgifQ=="/>
  </w:docVars>
  <w:rsids>
    <w:rsidRoot w:val="7AA10260"/>
    <w:rsid w:val="7AA1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2023-05-30T10:10:00Z</dcterms:created>
  <dc:creator>令狐冲</dc:creator>
  <cp:lastModifiedBy>令狐冲</cp:lastModifiedBy>
  <dcterms:modified xsi:type="dcterms:W3CDTF">2023-05-30T10:10:53Z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9CA14EC372DA4B32AF2590D845299CCD_11</vt:lpwstr>
  </property>
</Properties>
</file>